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F1" w:rsidRPr="005345F1" w:rsidRDefault="005345F1" w:rsidP="005345F1">
      <w:pPr>
        <w:snapToGrid w:val="0"/>
        <w:spacing w:beforeLines="100" w:before="360"/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r w:rsidRPr="005345F1">
        <w:rPr>
          <w:rFonts w:ascii="Times New Roman" w:eastAsia="標楷體" w:hAnsi="標楷體" w:cs="Times New Roman"/>
          <w:b/>
          <w:bCs/>
          <w:sz w:val="32"/>
          <w:szCs w:val="24"/>
        </w:rPr>
        <w:t>靜宜大學實驗室</w:t>
      </w:r>
      <w:r w:rsidRPr="005345F1">
        <w:rPr>
          <w:rFonts w:ascii="Times New Roman" w:eastAsia="標楷體" w:hAnsi="Times New Roman" w:cs="Times New Roman"/>
          <w:b/>
          <w:bCs/>
          <w:sz w:val="32"/>
          <w:szCs w:val="24"/>
        </w:rPr>
        <w:t xml:space="preserve"> </w:t>
      </w:r>
      <w:r w:rsidRPr="005345F1">
        <w:rPr>
          <w:rFonts w:ascii="Times New Roman" w:eastAsia="標楷體" w:hAnsi="標楷體" w:cs="Times New Roman"/>
          <w:b/>
          <w:bCs/>
          <w:sz w:val="32"/>
          <w:szCs w:val="24"/>
          <w:bdr w:val="single" w:sz="4" w:space="0" w:color="auto"/>
        </w:rPr>
        <w:t>每學期</w:t>
      </w:r>
      <w:r w:rsidRPr="005345F1">
        <w:rPr>
          <w:rFonts w:ascii="Times New Roman" w:eastAsia="標楷體" w:hAnsi="Times New Roman" w:cs="Times New Roman"/>
          <w:b/>
          <w:bCs/>
          <w:sz w:val="32"/>
          <w:szCs w:val="24"/>
        </w:rPr>
        <w:t xml:space="preserve"> </w:t>
      </w:r>
      <w:r w:rsidRPr="005345F1">
        <w:rPr>
          <w:rFonts w:ascii="Times New Roman" w:eastAsia="標楷體" w:hAnsi="標楷體" w:cs="Times New Roman"/>
          <w:b/>
          <w:bCs/>
          <w:sz w:val="32"/>
          <w:szCs w:val="24"/>
        </w:rPr>
        <w:t>安全衛生定期檢查檢點記錄表</w:t>
      </w:r>
      <w:bookmarkEnd w:id="0"/>
      <w:r w:rsidRPr="005345F1">
        <w:rPr>
          <w:rFonts w:ascii="Times New Roman" w:eastAsia="標楷體" w:hAnsi="Times New Roman" w:cs="Times New Roman"/>
          <w:sz w:val="16"/>
          <w:szCs w:val="24"/>
        </w:rPr>
        <w:t>2/</w:t>
      </w:r>
      <w:r w:rsidRPr="005345F1">
        <w:rPr>
          <w:rFonts w:ascii="Times New Roman" w:eastAsia="標楷體" w:hAnsi="標楷體" w:cs="Times New Roman"/>
          <w:sz w:val="16"/>
          <w:szCs w:val="24"/>
        </w:rPr>
        <w:t>半年</w:t>
      </w:r>
    </w:p>
    <w:p w:rsidR="005345F1" w:rsidRPr="005345F1" w:rsidRDefault="005345F1" w:rsidP="005345F1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5345F1" w:rsidRPr="005345F1" w:rsidRDefault="005345F1" w:rsidP="005345F1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45F1">
        <w:rPr>
          <w:rFonts w:ascii="Times New Roman" w:eastAsia="標楷體" w:hAnsi="標楷體" w:cs="Times New Roman"/>
          <w:szCs w:val="24"/>
        </w:rPr>
        <w:t>檢查日期：</w:t>
      </w:r>
      <w:r w:rsidRPr="005345F1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5345F1">
        <w:rPr>
          <w:rFonts w:ascii="Times New Roman" w:eastAsia="標楷體" w:hAnsi="標楷體" w:cs="Times New Roman"/>
          <w:szCs w:val="24"/>
        </w:rPr>
        <w:t>年</w:t>
      </w:r>
      <w:r w:rsidRPr="005345F1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5345F1">
        <w:rPr>
          <w:rFonts w:ascii="Times New Roman" w:eastAsia="標楷體" w:hAnsi="標楷體" w:cs="Times New Roman"/>
          <w:szCs w:val="24"/>
        </w:rPr>
        <w:t>月</w:t>
      </w:r>
      <w:r w:rsidRPr="005345F1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5345F1">
        <w:rPr>
          <w:rFonts w:ascii="Times New Roman" w:eastAsia="標楷體" w:hAnsi="標楷體" w:cs="Times New Roman"/>
          <w:szCs w:val="24"/>
        </w:rPr>
        <w:t>日</w:t>
      </w:r>
      <w:r w:rsidRPr="005345F1">
        <w:rPr>
          <w:rFonts w:ascii="Times New Roman" w:eastAsia="標楷體" w:hAnsi="Times New Roman" w:cs="Times New Roman"/>
          <w:szCs w:val="24"/>
        </w:rPr>
        <w:t xml:space="preserve">                      </w:t>
      </w:r>
      <w:r w:rsidRPr="005345F1">
        <w:rPr>
          <w:rFonts w:ascii="Times New Roman" w:eastAsia="標楷體" w:hAnsi="標楷體" w:cs="Times New Roman"/>
          <w:szCs w:val="24"/>
        </w:rPr>
        <w:t>實驗室門牌號：</w:t>
      </w:r>
      <w:r w:rsidRPr="005345F1">
        <w:rPr>
          <w:rFonts w:ascii="Times New Roman" w:eastAsia="標楷體" w:hAnsi="Times New Roman" w:cs="Times New Roman"/>
          <w:szCs w:val="24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76"/>
        <w:gridCol w:w="5167"/>
        <w:gridCol w:w="570"/>
        <w:gridCol w:w="570"/>
        <w:gridCol w:w="1695"/>
      </w:tblGrid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檢查項目</w:t>
            </w:r>
          </w:p>
        </w:tc>
        <w:tc>
          <w:tcPr>
            <w:tcW w:w="56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檢查重點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檢查結果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備註</w:t>
            </w: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gridSpan w:val="2"/>
            <w:vMerge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是</w:t>
            </w:r>
          </w:p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45F1">
              <w:rPr>
                <w:rFonts w:ascii="Times New Roman" w:eastAsia="標楷體" w:hAnsi="標楷體" w:cs="Times New Roman"/>
                <w:szCs w:val="24"/>
              </w:rPr>
              <w:t>有</w:t>
            </w:r>
            <w:r w:rsidRPr="005345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345F1">
              <w:rPr>
                <w:rFonts w:ascii="Times New Roman" w:eastAsia="標楷體" w:hAnsi="標楷體" w:cs="Times New Roman"/>
                <w:szCs w:val="24"/>
              </w:rPr>
              <w:t>否</w:t>
            </w:r>
            <w:proofErr w:type="gramEnd"/>
          </w:p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45F1">
              <w:rPr>
                <w:rFonts w:ascii="Times New Roman" w:eastAsia="標楷體" w:hAnsi="標楷體" w:cs="Times New Roman"/>
                <w:szCs w:val="24"/>
              </w:rPr>
              <w:t>無</w:t>
            </w:r>
            <w:r w:rsidRPr="005345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10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45F1">
              <w:rPr>
                <w:rFonts w:ascii="Times New Roman" w:eastAsia="標楷體" w:hAnsi="標楷體" w:cs="Times New Roman"/>
                <w:szCs w:val="24"/>
              </w:rPr>
              <w:t>記錄測驗值或改善注意事項</w:t>
            </w:r>
            <w:r w:rsidRPr="005345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 w:val="22"/>
                <w:szCs w:val="24"/>
              </w:rPr>
              <w:t>儀器及機械設備</w:t>
            </w:r>
          </w:p>
        </w:tc>
        <w:tc>
          <w:tcPr>
            <w:tcW w:w="478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儀器設備是否無損壞未修者、是否</w:t>
            </w:r>
            <w:proofErr w:type="gramStart"/>
            <w:r w:rsidRPr="005345F1">
              <w:rPr>
                <w:rFonts w:ascii="Times New Roman" w:eastAsia="標楷體" w:hAnsi="標楷體" w:cs="Times New Roman"/>
                <w:szCs w:val="24"/>
              </w:rPr>
              <w:t>無感電的</w:t>
            </w:r>
            <w:proofErr w:type="gramEnd"/>
            <w:r w:rsidRPr="005345F1">
              <w:rPr>
                <w:rFonts w:ascii="Times New Roman" w:eastAsia="標楷體" w:hAnsi="標楷體" w:cs="Times New Roman"/>
                <w:szCs w:val="24"/>
              </w:rPr>
              <w:t>危險。</w:t>
            </w: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8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5220" w:type="dxa"/>
          </w:tcPr>
          <w:p w:rsidR="005345F1" w:rsidRPr="005345F1" w:rsidRDefault="005345F1" w:rsidP="005345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因旋轉、移動有可能產生「夾入、捲入」之機械設備，其護罩、防護網是否完整。</w:t>
            </w: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5220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危險性機械或設備有無進行自動檢查。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消防、滅火設施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有無定期實施消防器材使用訓練。</w:t>
            </w: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 w:val="22"/>
                <w:szCs w:val="24"/>
              </w:rPr>
              <w:t>緊急淋浴設備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標示是否清晰。</w:t>
            </w: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345F1">
              <w:rPr>
                <w:rFonts w:ascii="Times New Roman" w:eastAsia="標楷體" w:hAnsi="標楷體" w:cs="Times New Roman"/>
                <w:szCs w:val="24"/>
              </w:rPr>
              <w:t>氣罩</w:t>
            </w:r>
            <w:proofErr w:type="gramEnd"/>
            <w:r w:rsidRPr="005345F1">
              <w:rPr>
                <w:rFonts w:ascii="Times New Roman" w:eastAsia="標楷體" w:hAnsi="標楷體" w:cs="Times New Roman"/>
                <w:szCs w:val="24"/>
              </w:rPr>
              <w:t>、排煙櫃</w:t>
            </w:r>
          </w:p>
        </w:tc>
        <w:tc>
          <w:tcPr>
            <w:tcW w:w="478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吸氣或排氣功能是否正常。</w:t>
            </w: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5220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馬達啟動時室內音量是否無異常。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安全衛生工作守則及教育訓練</w:t>
            </w:r>
          </w:p>
        </w:tc>
        <w:tc>
          <w:tcPr>
            <w:tcW w:w="478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張貼之安全衛生工作守則是否清晰。</w:t>
            </w: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5220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人員是否依工作守則進行實驗。</w:t>
            </w: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5220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新進及現任人員有無施以</w:t>
            </w:r>
            <w:r w:rsidRPr="005345F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345F1">
              <w:rPr>
                <w:rFonts w:ascii="Times New Roman" w:eastAsia="標楷體" w:hAnsi="標楷體" w:cs="Times New Roman"/>
                <w:szCs w:val="24"/>
              </w:rPr>
              <w:t>小時之安全衛生教育訓練。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</w:tc>
        <w:tc>
          <w:tcPr>
            <w:tcW w:w="5220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新進及現任人員有無施以急救訓練。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緊急應變及災害防止計畫</w:t>
            </w:r>
          </w:p>
        </w:tc>
        <w:tc>
          <w:tcPr>
            <w:tcW w:w="478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是否修定緊急應變計畫。</w:t>
            </w: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5220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處理緊急應變人員名單是否更新修正。</w:t>
            </w: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45F1" w:rsidRPr="005345F1" w:rsidTr="005A2F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5220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45F1">
              <w:rPr>
                <w:rFonts w:ascii="Times New Roman" w:eastAsia="標楷體" w:hAnsi="標楷體" w:cs="Times New Roman"/>
                <w:szCs w:val="24"/>
              </w:rPr>
              <w:t>有無針對人員進行應變訓練。</w:t>
            </w: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" w:type="dxa"/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345F1" w:rsidRPr="005345F1" w:rsidRDefault="005345F1" w:rsidP="005345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345F1" w:rsidRPr="005345F1" w:rsidRDefault="005345F1" w:rsidP="005345F1">
      <w:pPr>
        <w:numPr>
          <w:ilvl w:val="0"/>
          <w:numId w:val="1"/>
        </w:numPr>
        <w:snapToGrid w:val="0"/>
        <w:spacing w:line="240" w:lineRule="exact"/>
        <w:rPr>
          <w:rFonts w:ascii="Times New Roman" w:eastAsia="標楷體" w:hAnsi="Times New Roman" w:cs="Times New Roman"/>
          <w:sz w:val="20"/>
          <w:szCs w:val="24"/>
        </w:rPr>
      </w:pPr>
      <w:r w:rsidRPr="005345F1">
        <w:rPr>
          <w:rFonts w:ascii="Times New Roman" w:eastAsia="標楷體" w:hAnsi="標楷體" w:cs="Times New Roman"/>
          <w:sz w:val="20"/>
          <w:szCs w:val="24"/>
        </w:rPr>
        <w:t>若實驗室無此設備，則無須填寫。</w:t>
      </w:r>
    </w:p>
    <w:p w:rsidR="005345F1" w:rsidRPr="005345F1" w:rsidRDefault="005345F1" w:rsidP="005345F1">
      <w:pPr>
        <w:numPr>
          <w:ilvl w:val="0"/>
          <w:numId w:val="1"/>
        </w:numPr>
        <w:snapToGrid w:val="0"/>
        <w:spacing w:line="240" w:lineRule="exact"/>
        <w:rPr>
          <w:rFonts w:ascii="Times New Roman" w:eastAsia="標楷體" w:hAnsi="Times New Roman" w:cs="Times New Roman"/>
          <w:sz w:val="20"/>
          <w:szCs w:val="24"/>
        </w:rPr>
      </w:pPr>
      <w:r w:rsidRPr="005345F1">
        <w:rPr>
          <w:rFonts w:ascii="Times New Roman" w:eastAsia="標楷體" w:hAnsi="標楷體" w:cs="Times New Roman"/>
          <w:sz w:val="20"/>
          <w:szCs w:val="24"/>
        </w:rPr>
        <w:t>請實驗室老師於每年</w:t>
      </w:r>
      <w:r w:rsidRPr="005345F1">
        <w:rPr>
          <w:rFonts w:ascii="Times New Roman" w:eastAsia="標楷體" w:hAnsi="Times New Roman" w:cs="Times New Roman"/>
          <w:sz w:val="20"/>
          <w:szCs w:val="24"/>
        </w:rPr>
        <w:t>11</w:t>
      </w:r>
      <w:r w:rsidRPr="005345F1">
        <w:rPr>
          <w:rFonts w:ascii="Times New Roman" w:eastAsia="標楷體" w:hAnsi="標楷體" w:cs="Times New Roman"/>
          <w:sz w:val="20"/>
          <w:szCs w:val="24"/>
        </w:rPr>
        <w:t>月及</w:t>
      </w:r>
      <w:r w:rsidRPr="005345F1">
        <w:rPr>
          <w:rFonts w:ascii="Times New Roman" w:eastAsia="標楷體" w:hAnsi="Times New Roman" w:cs="Times New Roman"/>
          <w:sz w:val="20"/>
          <w:szCs w:val="24"/>
        </w:rPr>
        <w:t>5</w:t>
      </w:r>
      <w:r w:rsidRPr="005345F1">
        <w:rPr>
          <w:rFonts w:ascii="Times New Roman" w:eastAsia="標楷體" w:hAnsi="標楷體" w:cs="Times New Roman"/>
          <w:sz w:val="20"/>
          <w:szCs w:val="24"/>
        </w:rPr>
        <w:t>月</w:t>
      </w:r>
      <w:proofErr w:type="gramStart"/>
      <w:r w:rsidRPr="005345F1">
        <w:rPr>
          <w:rFonts w:ascii="Times New Roman" w:eastAsia="標楷體" w:hAnsi="標楷體" w:cs="Times New Roman"/>
          <w:sz w:val="20"/>
          <w:szCs w:val="24"/>
        </w:rPr>
        <w:t>逐項作檢討</w:t>
      </w:r>
      <w:proofErr w:type="gramEnd"/>
      <w:r w:rsidRPr="005345F1">
        <w:rPr>
          <w:rFonts w:ascii="Times New Roman" w:eastAsia="標楷體" w:hAnsi="標楷體" w:cs="Times New Roman"/>
          <w:sz w:val="20"/>
          <w:szCs w:val="24"/>
        </w:rPr>
        <w:t>並擬定改善計劃。</w:t>
      </w:r>
    </w:p>
    <w:p w:rsidR="005345F1" w:rsidRPr="005345F1" w:rsidRDefault="005345F1" w:rsidP="005345F1">
      <w:pPr>
        <w:numPr>
          <w:ilvl w:val="0"/>
          <w:numId w:val="1"/>
        </w:numPr>
        <w:snapToGrid w:val="0"/>
        <w:spacing w:line="240" w:lineRule="exact"/>
        <w:rPr>
          <w:rFonts w:ascii="Times New Roman" w:eastAsia="標楷體" w:hAnsi="Times New Roman" w:cs="Times New Roman"/>
          <w:sz w:val="20"/>
          <w:szCs w:val="24"/>
        </w:rPr>
      </w:pPr>
      <w:r w:rsidRPr="005345F1">
        <w:rPr>
          <w:rFonts w:ascii="Times New Roman" w:eastAsia="標楷體" w:hAnsi="標楷體" w:cs="Times New Roman"/>
          <w:sz w:val="20"/>
          <w:szCs w:val="24"/>
        </w:rPr>
        <w:t>檢查記錄表格放置實驗室備查，保存三年。</w:t>
      </w:r>
    </w:p>
    <w:p w:rsidR="005345F1" w:rsidRPr="005345F1" w:rsidRDefault="005345F1" w:rsidP="005345F1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5345F1" w:rsidRPr="005345F1" w:rsidRDefault="005345F1" w:rsidP="005345F1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5345F1" w:rsidRPr="005345F1" w:rsidRDefault="005345F1" w:rsidP="005345F1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5345F1" w:rsidRPr="005345F1" w:rsidRDefault="005345F1" w:rsidP="005345F1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5345F1">
        <w:rPr>
          <w:rFonts w:ascii="Times New Roman" w:eastAsia="標楷體" w:hAnsi="標楷體" w:cs="Times New Roman" w:hint="eastAsia"/>
          <w:szCs w:val="24"/>
        </w:rPr>
        <w:t>檢查</w:t>
      </w:r>
      <w:r w:rsidRPr="005345F1">
        <w:rPr>
          <w:rFonts w:ascii="Times New Roman" w:eastAsia="標楷體" w:hAnsi="標楷體" w:cs="Times New Roman"/>
          <w:szCs w:val="24"/>
        </w:rPr>
        <w:t>人員：</w:t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Pr="005345F1">
        <w:rPr>
          <w:rFonts w:ascii="Times New Roman" w:eastAsia="標楷體" w:hAnsi="Times New Roman" w:cs="Times New Roman" w:hint="eastAsia"/>
          <w:szCs w:val="24"/>
        </w:rPr>
        <w:t xml:space="preserve">                    </w:t>
      </w:r>
      <w:r w:rsidRPr="005345F1">
        <w:rPr>
          <w:rFonts w:ascii="Times New Roman" w:eastAsia="標楷體" w:hAnsi="標楷體" w:cs="Times New Roman"/>
          <w:szCs w:val="24"/>
        </w:rPr>
        <w:t>實驗室負責老師：</w:t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  <w:u w:val="single"/>
        </w:rPr>
        <w:tab/>
      </w:r>
      <w:r w:rsidRPr="005345F1">
        <w:rPr>
          <w:rFonts w:ascii="Times New Roman" w:eastAsia="標楷體" w:hAnsi="Times New Roman" w:cs="Times New Roman"/>
          <w:szCs w:val="24"/>
        </w:rPr>
        <w:t xml:space="preserve">   </w:t>
      </w:r>
    </w:p>
    <w:p w:rsidR="005345F1" w:rsidRPr="005345F1" w:rsidRDefault="005345F1" w:rsidP="005345F1">
      <w:pPr>
        <w:snapToGrid w:val="0"/>
        <w:spacing w:line="240" w:lineRule="exact"/>
        <w:rPr>
          <w:rFonts w:ascii="Times New Roman" w:eastAsia="標楷體" w:hAnsi="Times New Roman" w:cs="Times New Roman"/>
          <w:sz w:val="20"/>
          <w:szCs w:val="24"/>
        </w:rPr>
      </w:pPr>
    </w:p>
    <w:p w:rsidR="005345F1" w:rsidRPr="005345F1" w:rsidRDefault="005345F1" w:rsidP="005345F1">
      <w:pPr>
        <w:snapToGrid w:val="0"/>
        <w:spacing w:line="240" w:lineRule="exact"/>
        <w:rPr>
          <w:rFonts w:ascii="Times New Roman" w:eastAsia="標楷體" w:hAnsi="Times New Roman" w:cs="Times New Roman"/>
          <w:sz w:val="20"/>
          <w:szCs w:val="24"/>
        </w:rPr>
      </w:pPr>
    </w:p>
    <w:p w:rsidR="00BB7F45" w:rsidRPr="005345F1" w:rsidRDefault="00BB7F45"/>
    <w:sectPr w:rsidR="00BB7F45" w:rsidRPr="005345F1" w:rsidSect="005345F1">
      <w:headerReference w:type="default" r:id="rId7"/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14" w:rsidRDefault="00EA1814" w:rsidP="005345F1">
      <w:r>
        <w:separator/>
      </w:r>
    </w:p>
  </w:endnote>
  <w:endnote w:type="continuationSeparator" w:id="0">
    <w:p w:rsidR="00EA1814" w:rsidRDefault="00EA1814" w:rsidP="0053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14" w:rsidRDefault="00EA1814" w:rsidP="005345F1">
      <w:r>
        <w:separator/>
      </w:r>
    </w:p>
  </w:footnote>
  <w:footnote w:type="continuationSeparator" w:id="0">
    <w:p w:rsidR="00EA1814" w:rsidRDefault="00EA1814" w:rsidP="0053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F1" w:rsidRPr="005345F1" w:rsidRDefault="005345F1" w:rsidP="005345F1">
    <w:pPr>
      <w:tabs>
        <w:tab w:val="center" w:pos="4153"/>
        <w:tab w:val="right" w:pos="8306"/>
      </w:tabs>
      <w:snapToGrid w:val="0"/>
      <w:spacing w:line="320" w:lineRule="atLeast"/>
      <w:rPr>
        <w:rFonts w:ascii="Times New Roman" w:eastAsia="標楷體" w:hAnsi="Times New Roman" w:cs="Times New Roman"/>
        <w:sz w:val="20"/>
        <w:szCs w:val="20"/>
      </w:rPr>
    </w:pPr>
    <w:r w:rsidRPr="005345F1">
      <w:rPr>
        <w:rFonts w:ascii="Times New Roman" w:eastAsia="標楷體" w:hAnsi="Times New Roman" w:cs="Times New Roman"/>
        <w:sz w:val="20"/>
        <w:szCs w:val="20"/>
      </w:rPr>
      <w:t>文件編號：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P</w:t>
    </w:r>
    <w:r w:rsidRPr="005345F1">
      <w:rPr>
        <w:rFonts w:ascii="Times New Roman" w:eastAsia="標楷體" w:hAnsi="Times New Roman" w:cs="Times New Roman"/>
        <w:sz w:val="20"/>
        <w:szCs w:val="20"/>
      </w:rPr>
      <w:t>U-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10380</w:t>
    </w:r>
    <w:r w:rsidRPr="005345F1">
      <w:rPr>
        <w:rFonts w:ascii="Times New Roman" w:eastAsia="標楷體" w:hAnsi="Times New Roman" w:cs="Times New Roman"/>
        <w:sz w:val="20"/>
        <w:szCs w:val="20"/>
      </w:rPr>
      <w:t>-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D</w:t>
    </w:r>
    <w:r w:rsidRPr="005345F1">
      <w:rPr>
        <w:rFonts w:ascii="Times New Roman" w:eastAsia="標楷體" w:hAnsi="Times New Roman" w:cs="Times New Roman"/>
        <w:sz w:val="20"/>
        <w:szCs w:val="20"/>
      </w:rPr>
      <w:t>-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1121</w:t>
    </w:r>
    <w:r w:rsidRPr="005345F1">
      <w:rPr>
        <w:rFonts w:ascii="Times New Roman" w:eastAsia="標楷體" w:hAnsi="Times New Roman" w:cs="Times New Roman"/>
        <w:sz w:val="20"/>
        <w:szCs w:val="20"/>
      </w:rPr>
      <w:t>-201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70201</w:t>
    </w:r>
    <w:r w:rsidRPr="005345F1">
      <w:rPr>
        <w:rFonts w:ascii="Times New Roman" w:eastAsia="標楷體" w:hAnsi="Times New Roman" w:cs="Times New Roman"/>
        <w:sz w:val="20"/>
        <w:szCs w:val="20"/>
      </w:rPr>
      <w:t>01</w:t>
    </w:r>
    <w:r w:rsidRPr="005345F1">
      <w:rPr>
        <w:rFonts w:ascii="Times New Roman" w:eastAsia="標楷體" w:hAnsi="Times New Roman" w:cs="Times New Roman"/>
        <w:sz w:val="20"/>
        <w:szCs w:val="20"/>
      </w:rPr>
      <w:tab/>
    </w:r>
  </w:p>
  <w:p w:rsidR="005345F1" w:rsidRPr="005345F1" w:rsidRDefault="005345F1" w:rsidP="005345F1">
    <w:pPr>
      <w:tabs>
        <w:tab w:val="center" w:pos="4153"/>
        <w:tab w:val="right" w:pos="8306"/>
      </w:tabs>
      <w:snapToGrid w:val="0"/>
      <w:spacing w:line="320" w:lineRule="atLeast"/>
      <w:rPr>
        <w:rFonts w:ascii="Times New Roman" w:eastAsia="標楷體" w:hAnsi="Times New Roman" w:cs="Times New Roman"/>
        <w:sz w:val="20"/>
        <w:szCs w:val="20"/>
      </w:rPr>
    </w:pPr>
    <w:r w:rsidRPr="005345F1">
      <w:rPr>
        <w:rFonts w:ascii="Times New Roman" w:eastAsia="標楷體" w:hAnsi="Times New Roman" w:cs="Times New Roman"/>
        <w:sz w:val="20"/>
        <w:szCs w:val="20"/>
      </w:rPr>
      <w:t>管理單位：環境安全衛生組</w:t>
    </w:r>
    <w:r w:rsidRPr="005345F1">
      <w:rPr>
        <w:rFonts w:ascii="Times New Roman" w:eastAsia="標楷體" w:hAnsi="Times New Roman" w:cs="Times New Roman"/>
        <w:sz w:val="20"/>
        <w:szCs w:val="20"/>
      </w:rPr>
      <w:t xml:space="preserve">     </w:t>
    </w:r>
    <w:r w:rsidRPr="005345F1">
      <w:rPr>
        <w:rFonts w:ascii="Times New Roman" w:eastAsia="標楷體" w:hAnsi="Times New Roman" w:cs="Times New Roman"/>
        <w:sz w:val="20"/>
        <w:szCs w:val="20"/>
      </w:rPr>
      <w:t>文件名稱：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靜宜大學實驗室每學期安全衛生定期檢查檢點記錄表</w:t>
    </w:r>
  </w:p>
  <w:p w:rsidR="005345F1" w:rsidRPr="005345F1" w:rsidRDefault="005345F1" w:rsidP="005345F1">
    <w:pPr>
      <w:tabs>
        <w:tab w:val="center" w:pos="4153"/>
        <w:tab w:val="right" w:pos="8306"/>
      </w:tabs>
      <w:snapToGrid w:val="0"/>
      <w:spacing w:line="320" w:lineRule="atLeast"/>
      <w:rPr>
        <w:rFonts w:ascii="Times New Roman" w:eastAsia="標楷體" w:hAnsi="Times New Roman" w:cs="Times New Roman"/>
        <w:sz w:val="20"/>
        <w:szCs w:val="20"/>
      </w:rPr>
    </w:pPr>
    <w:r w:rsidRPr="005345F1">
      <w:rPr>
        <w:rFonts w:ascii="Times New Roman" w:eastAsia="標楷體" w:hAnsi="Times New Roman" w:cs="Times New Roman"/>
        <w:sz w:val="20"/>
        <w:szCs w:val="20"/>
      </w:rPr>
      <w:t>版　　次：</w:t>
    </w:r>
    <w:r w:rsidRPr="005345F1">
      <w:rPr>
        <w:rFonts w:ascii="Times New Roman" w:eastAsia="標楷體" w:hAnsi="Times New Roman" w:cs="Times New Roman"/>
        <w:sz w:val="20"/>
        <w:szCs w:val="20"/>
      </w:rPr>
      <w:t xml:space="preserve">01                 </w:t>
    </w:r>
    <w:r w:rsidRPr="005345F1">
      <w:rPr>
        <w:rFonts w:ascii="Times New Roman" w:eastAsia="標楷體" w:hAnsi="Times New Roman" w:cs="Times New Roman" w:hint="eastAsia"/>
        <w:sz w:val="20"/>
        <w:szCs w:val="20"/>
      </w:rPr>
      <w:t>20170201</w:t>
    </w:r>
  </w:p>
  <w:p w:rsidR="005345F1" w:rsidRDefault="005345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11F"/>
    <w:multiLevelType w:val="singleLevel"/>
    <w:tmpl w:val="1C32311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F1"/>
    <w:rsid w:val="005345F1"/>
    <w:rsid w:val="00BB7F45"/>
    <w:rsid w:val="00E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0A7AB-1756-4A34-AAD7-87BF34B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2019-12-11T02:09:00Z</dcterms:created>
  <dcterms:modified xsi:type="dcterms:W3CDTF">2019-12-11T02:11:00Z</dcterms:modified>
</cp:coreProperties>
</file>